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13" w:rsidRPr="00B73013" w:rsidRDefault="00B73013" w:rsidP="00B7301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730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Program podpory zajištění výkonu regionál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ních funkcí knihoven v roce 2022</w:t>
      </w:r>
      <w:r w:rsidRPr="00B730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 Táboře</w:t>
      </w:r>
    </w:p>
    <w:p w:rsidR="00B73013" w:rsidRPr="00B73013" w:rsidRDefault="00B73013" w:rsidP="00B7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6096000" cy="3708400"/>
            <wp:effectExtent l="19050" t="0" r="0" b="0"/>
            <wp:docPr id="1" name="obrázek 1" descr="https://www.knihovnatabor.cz/imagecache/57/1100x0_1_de3d0efb-logokraj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nihovnatabor.cz/imagecache/57/1100x0_1_de3d0efb-logokraj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0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013" w:rsidRPr="00B73013" w:rsidRDefault="00B73013" w:rsidP="00B7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7301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Tisková zpráva</w:t>
      </w:r>
    </w:p>
    <w:p w:rsidR="00B73013" w:rsidRPr="00B73013" w:rsidRDefault="00B73013" w:rsidP="00B7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7301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Kontakt:                                                    </w:t>
      </w:r>
    </w:p>
    <w:p w:rsidR="00B73013" w:rsidRPr="00B73013" w:rsidRDefault="00B73013" w:rsidP="00B7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>Městská knihovna Tábor</w:t>
      </w: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Regionální oddělení</w:t>
      </w: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  <w:t>Hana Neubauerová</w:t>
      </w: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hyperlink r:id="rId6" w:history="1">
        <w:r w:rsidRPr="00B7301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cs-CZ"/>
          </w:rPr>
          <w:t>hana.neubauerova@mkta.cz</w:t>
        </w:r>
      </w:hyperlink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>, 605 104 216</w:t>
      </w:r>
    </w:p>
    <w:p w:rsidR="00B73013" w:rsidRPr="00B73013" w:rsidRDefault="00B73013" w:rsidP="00B7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>V roce 2022 poskytl Jihočeský kraj knihovnám každoroční dotaci ve výši 17 miliónů korun. Tuto dotaci využilo 594 knihoven a poboček celého Jihočeského kraje.</w:t>
      </w:r>
    </w:p>
    <w:p w:rsidR="00B73013" w:rsidRPr="00B73013" w:rsidRDefault="00B73013" w:rsidP="00B7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>V roce 2022 Městská knihovna Tábor, pověřená výkonem regionálních funkcí, vyčerpala dotaci 2.877.000 korun z rozpočtu Jihočeského kraje. V táborském regionu pak dotace posloužila 98 knihovnám a pobočkám.</w:t>
      </w:r>
    </w:p>
    <w:p w:rsidR="00B73013" w:rsidRPr="00B73013" w:rsidRDefault="00B73013" w:rsidP="00B7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>Základní úkol knihoven poskytujících regionální funkce knihovnám v Jihočeském kraji je pomoc menším knihovnám v kraji tak, aby se vyrovnal rozdíl mezi poskytovanými službami ve větších i menších knihovnách, budovaly se zajímavé výměnné fondy, díky nimž se dostanou nové knihy i do knihoven malých obcí, které nemají zdroje na doplňování fondů svých knihoven.</w:t>
      </w:r>
    </w:p>
    <w:p w:rsidR="00B73013" w:rsidRPr="00B73013" w:rsidRDefault="00B73013" w:rsidP="00B7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GoBack"/>
      <w:bookmarkEnd w:id="0"/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 xml:space="preserve">Většina vesnických knihoven nenakupuje knihy do vlastních fondů, ale využívá služby regionálního oddělení Městské knihovny Tábor k půjčování knih formou výměnných souborů. V </w:t>
      </w:r>
      <w:proofErr w:type="gramStart"/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>loňské</w:t>
      </w:r>
      <w:proofErr w:type="gramEnd"/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roce bylo rozvezeno celkem 182 výměnných souborů obsahujících 24 857 svazků (knih, časopisů, CD) v hodnotě 6 602 690 Kč.</w:t>
      </w:r>
    </w:p>
    <w:p w:rsidR="00B73013" w:rsidRPr="00B73013" w:rsidRDefault="00B73013" w:rsidP="00B7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>Regionální funkce pro knihovny v Jihočeském kraji jsou poskytovány na základě Zákona č. 257/2001 Sb., o knihovnách a podmínkách provozování veřejných knihovnických a informačních služeb (knihovní zákon), programu Podpory zajištění výkonu regionálních funkcí knihoven a Metodického pokynu Ministerstva kultury k zajištění výkonu regionálních funkcí knihoven a jejich koordinaci na území České republiky od roku 2002.</w:t>
      </w:r>
    </w:p>
    <w:p w:rsidR="00B73013" w:rsidRPr="00B73013" w:rsidRDefault="00845930" w:rsidP="00B73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V Táboře 5</w:t>
      </w:r>
      <w:r w:rsidR="00B73013" w:rsidRPr="00B73013">
        <w:rPr>
          <w:rFonts w:ascii="Times New Roman" w:eastAsia="Times New Roman" w:hAnsi="Times New Roman" w:cs="Times New Roman"/>
          <w:sz w:val="28"/>
          <w:szCs w:val="28"/>
          <w:lang w:eastAsia="cs-CZ"/>
        </w:rPr>
        <w:t>. 1.  2023</w:t>
      </w:r>
    </w:p>
    <w:p w:rsidR="00B73013" w:rsidRPr="00B73013" w:rsidRDefault="00B73013" w:rsidP="00B7301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22E6" w:rsidRDefault="006A22E6"/>
    <w:sectPr w:rsidR="006A22E6" w:rsidSect="006A2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34D9E"/>
    <w:multiLevelType w:val="multilevel"/>
    <w:tmpl w:val="0212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hyphenationZone w:val="425"/>
  <w:characterSpacingControl w:val="doNotCompress"/>
  <w:compat/>
  <w:rsids>
    <w:rsidRoot w:val="00B73013"/>
    <w:rsid w:val="00560830"/>
    <w:rsid w:val="006A22E6"/>
    <w:rsid w:val="00845930"/>
    <w:rsid w:val="00B73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2E6"/>
  </w:style>
  <w:style w:type="paragraph" w:styleId="Nadpis4">
    <w:name w:val="heading 4"/>
    <w:basedOn w:val="Normln"/>
    <w:link w:val="Nadpis4Char"/>
    <w:uiPriority w:val="9"/>
    <w:qFormat/>
    <w:rsid w:val="00B730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730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7301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7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9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6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7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a.neubauerova@mkt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Neubauerová</dc:creator>
  <cp:lastModifiedBy>Neubauerová</cp:lastModifiedBy>
  <cp:revision>3</cp:revision>
  <dcterms:created xsi:type="dcterms:W3CDTF">2023-01-05T08:45:00Z</dcterms:created>
  <dcterms:modified xsi:type="dcterms:W3CDTF">2023-01-05T09:13:00Z</dcterms:modified>
</cp:coreProperties>
</file>